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DF2" w:rsidRPr="00970F21" w:rsidRDefault="00970F21" w:rsidP="00655DF2">
      <w:pPr>
        <w:pStyle w:val="Overskrift1"/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</w:pPr>
      <w:r w:rsidRPr="00970F21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Noen av de mest vanlige g</w:t>
      </w:r>
      <w:r w:rsidR="00655DF2" w:rsidRPr="00970F21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ram</w:t>
      </w:r>
      <w:r w:rsidRPr="00970F21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-positive og gram-</w:t>
      </w:r>
      <w:r w:rsidR="00655DF2" w:rsidRPr="00970F21">
        <w:rPr>
          <w:rFonts w:asciiTheme="minorHAnsi" w:eastAsia="Times New Roman" w:hAnsiTheme="minorHAnsi" w:cstheme="minorHAnsi"/>
          <w:color w:val="000000" w:themeColor="text1"/>
          <w:shd w:val="clear" w:color="auto" w:fill="FFFFFF"/>
        </w:rPr>
        <w:t>negative bakteriene, og hvilke infeksjoner de kan være opphav til:</w:t>
      </w:r>
    </w:p>
    <w:p w:rsidR="00655DF2" w:rsidRPr="00655DF2" w:rsidRDefault="00655DF2" w:rsidP="00655DF2">
      <w:pPr>
        <w:pStyle w:val="Overskrift2"/>
      </w:pPr>
    </w:p>
    <w:tbl>
      <w:tblPr>
        <w:tblW w:w="0" w:type="auto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5"/>
        <w:gridCol w:w="4105"/>
      </w:tblGrid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F0600C" w:rsidRDefault="00970F21" w:rsidP="00655DF2">
            <w:pPr>
              <w:pStyle w:val="Overskrift2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Gram-positive bakterier</w:t>
            </w:r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F0600C" w:rsidRDefault="00655DF2" w:rsidP="00655DF2">
            <w:pPr>
              <w:pStyle w:val="Overskrift2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Infeksjoner (eksempler)</w:t>
            </w:r>
          </w:p>
        </w:tc>
      </w:tr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Pneumokokker</w:t>
            </w:r>
            <w:proofErr w:type="spellEnd"/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Streptococcus</w:t>
            </w:r>
            <w:proofErr w:type="spellEnd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pneumoniae</w:t>
            </w:r>
            <w:proofErr w:type="spellEnd"/>
            <w:r w:rsidR="00970F21" w:rsidRPr="00970F21">
              <w:rPr>
                <w:rFonts w:eastAsia="Times New Roman" w:cstheme="minorHAnsi"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r w:rsidRPr="00970F21">
              <w:rPr>
                <w:rFonts w:eastAsia="Times New Roman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  <w:t>(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>pneumococci</w:t>
            </w:r>
            <w:proofErr w:type="spellEnd"/>
            <w:r w:rsidRPr="00970F21">
              <w:rPr>
                <w:rFonts w:eastAsia="Times New Roman" w:cstheme="minorHAnsi"/>
                <w:bCs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Lungebetennelse, meningitt</w:t>
            </w:r>
          </w:p>
        </w:tc>
      </w:tr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970F21">
              <w:rPr>
                <w:rFonts w:eastAsia="Times New Roman" w:cstheme="minorHAnsi"/>
                <w:b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Gule stafylokokker</w:t>
            </w:r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Staphylococcus</w:t>
            </w:r>
            <w:proofErr w:type="spellEnd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aureus</w:t>
            </w:r>
            <w:proofErr w:type="spellEnd"/>
            <w:r w:rsidRPr="00970F21">
              <w:rPr>
                <w:rFonts w:eastAsia="Times New Roman" w:cstheme="minorHAnsi"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(</w:t>
            </w:r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S.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aureus</w:t>
            </w:r>
            <w:proofErr w:type="spellEnd"/>
            <w:r w:rsidRPr="00970F21">
              <w:rPr>
                <w:rFonts w:eastAsia="Times New Roman" w:cstheme="minorHAnsi"/>
                <w:bCs/>
                <w:iCs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Sårinfeksjoner</w:t>
            </w:r>
          </w:p>
        </w:tc>
      </w:tr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</w:pPr>
            <w:r w:rsidRPr="00970F21"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Streptokokker</w:t>
            </w:r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i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>Streptococci</w:t>
            </w:r>
            <w:proofErr w:type="spellEnd"/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000000" w:themeColor="text1"/>
                <w:sz w:val="27"/>
                <w:szCs w:val="27"/>
                <w:shd w:val="clear" w:color="auto" w:fill="FFFFFF"/>
              </w:rPr>
              <w:t>Hals- og sårinfeksjoner</w:t>
            </w:r>
          </w:p>
        </w:tc>
      </w:tr>
      <w:tr w:rsidR="00970F21" w:rsidRPr="00970F21" w:rsidTr="00970F21">
        <w:tc>
          <w:tcPr>
            <w:tcW w:w="523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Clostridium</w:t>
            </w:r>
            <w:proofErr w:type="spellEnd"/>
            <w:r w:rsidRPr="00970F21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000000" w:themeColor="text1"/>
                <w:sz w:val="27"/>
                <w:szCs w:val="27"/>
                <w:shd w:val="clear" w:color="auto" w:fill="FFFFFF"/>
              </w:rPr>
              <w:t>difficile</w:t>
            </w:r>
            <w:proofErr w:type="spellEnd"/>
            <w:r w:rsidRPr="00970F21"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 (</w:t>
            </w:r>
            <w:r w:rsidRPr="00970F21">
              <w:rPr>
                <w:rFonts w:eastAsia="Times New Roman" w:cstheme="minorHAnsi"/>
                <w:b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 xml:space="preserve">C.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color w:val="000000" w:themeColor="text1"/>
                <w:sz w:val="27"/>
                <w:szCs w:val="27"/>
                <w:shd w:val="clear" w:color="auto" w:fill="FFFFFF"/>
              </w:rPr>
              <w:t>difficile</w:t>
            </w:r>
            <w:proofErr w:type="spellEnd"/>
            <w:r w:rsidRPr="00970F21">
              <w:rPr>
                <w:rFonts w:eastAsia="Times New Roman" w:cstheme="minorHAnsi"/>
                <w:b/>
                <w:bCs/>
                <w:color w:val="000000" w:themeColor="text1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05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000000" w:themeColor="text1"/>
                <w:sz w:val="27"/>
                <w:szCs w:val="27"/>
              </w:rPr>
            </w:pPr>
            <w:proofErr w:type="spellStart"/>
            <w:r w:rsidRPr="00970F21">
              <w:rPr>
                <w:rFonts w:cstheme="minorHAnsi"/>
                <w:color w:val="000000" w:themeColor="text1"/>
                <w:sz w:val="27"/>
                <w:szCs w:val="27"/>
                <w:shd w:val="clear" w:color="auto" w:fill="FFFFFF"/>
              </w:rPr>
              <w:t>Enterokolitt</w:t>
            </w:r>
            <w:proofErr w:type="spellEnd"/>
            <w:r w:rsidRPr="00970F21">
              <w:rPr>
                <w:rFonts w:cstheme="minorHAnsi"/>
                <w:color w:val="000000" w:themeColor="text1"/>
                <w:sz w:val="27"/>
                <w:szCs w:val="27"/>
                <w:shd w:val="clear" w:color="auto" w:fill="FFFFFF"/>
              </w:rPr>
              <w:t>. Betennelse i tynn- og tykktarm</w:t>
            </w:r>
          </w:p>
        </w:tc>
      </w:tr>
    </w:tbl>
    <w:p w:rsidR="00655DF2" w:rsidRPr="00970F21" w:rsidRDefault="00655DF2" w:rsidP="00655DF2">
      <w:pPr>
        <w:spacing w:after="0" w:line="240" w:lineRule="auto"/>
        <w:rPr>
          <w:rFonts w:eastAsia="Times New Roman" w:cstheme="minorHAnsi"/>
          <w:color w:val="000000" w:themeColor="text1"/>
          <w:sz w:val="27"/>
          <w:szCs w:val="27"/>
        </w:rPr>
      </w:pPr>
      <w:r w:rsidRPr="00970F21">
        <w:rPr>
          <w:rFonts w:eastAsia="Times New Roman" w:cstheme="minorHAnsi"/>
          <w:color w:val="000000" w:themeColor="text1"/>
          <w:sz w:val="27"/>
          <w:szCs w:val="27"/>
          <w:shd w:val="clear" w:color="auto" w:fill="FFFFFF"/>
        </w:rPr>
        <w:t> </w:t>
      </w:r>
    </w:p>
    <w:tbl>
      <w:tblPr>
        <w:tblW w:w="9350" w:type="dxa"/>
        <w:tblBorders>
          <w:top w:val="single" w:sz="8" w:space="0" w:color="A3A3A3"/>
          <w:left w:val="single" w:sz="8" w:space="0" w:color="A3A3A3"/>
          <w:bottom w:val="single" w:sz="8" w:space="0" w:color="A3A3A3"/>
          <w:right w:val="single" w:sz="8" w:space="0" w:color="A3A3A3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04"/>
        <w:gridCol w:w="4146"/>
      </w:tblGrid>
      <w:tr w:rsidR="00970F21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F0600C" w:rsidRDefault="00655DF2" w:rsidP="00970F21">
            <w:pPr>
              <w:pStyle w:val="Overskrift2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Gram</w:t>
            </w:r>
            <w:r w:rsidR="00970F21"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-</w:t>
            </w: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negative bakterier</w:t>
            </w:r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F0600C" w:rsidRDefault="00655DF2" w:rsidP="00655DF2">
            <w:pPr>
              <w:pStyle w:val="Overskrift2"/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</w:pPr>
            <w:r w:rsidRPr="00F0600C">
              <w:rPr>
                <w:rFonts w:asciiTheme="minorHAnsi" w:hAnsiTheme="minorHAnsi" w:cstheme="minorHAnsi"/>
                <w:b/>
                <w:color w:val="000000" w:themeColor="text1"/>
                <w:sz w:val="32"/>
                <w:szCs w:val="32"/>
              </w:rPr>
              <w:t>Infeksjoner (eksempler)</w:t>
            </w:r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Escherichia</w:t>
            </w:r>
            <w:proofErr w:type="spellEnd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coli</w:t>
            </w:r>
            <w:proofErr w:type="spellEnd"/>
            <w:r w:rsidRPr="00970F21">
              <w:rPr>
                <w:rFonts w:eastAsia="Times New Roman" w:cstheme="minorHAnsi"/>
                <w:b/>
                <w:bCs/>
                <w:color w:val="2B2B2B"/>
                <w:sz w:val="27"/>
                <w:szCs w:val="27"/>
                <w:shd w:val="clear" w:color="auto" w:fill="FFFFFF"/>
              </w:rPr>
              <w:t> (</w:t>
            </w:r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E.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coli</w:t>
            </w:r>
            <w:proofErr w:type="spellEnd"/>
            <w:r w:rsidRPr="00970F21">
              <w:rPr>
                <w:rFonts w:eastAsia="Times New Roman" w:cstheme="minorHAnsi"/>
                <w:b/>
                <w:bCs/>
                <w:color w:val="2B2B2B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Urinveisinfeksjoner</w:t>
            </w:r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i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Klebsiella</w:t>
            </w:r>
            <w:proofErr w:type="spellEnd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pneumoniae</w:t>
            </w:r>
            <w:proofErr w:type="spellEnd"/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Urinveisinfeksjoner</w:t>
            </w:r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b/>
                <w:bCs/>
                <w:color w:val="2B2B2B"/>
                <w:sz w:val="27"/>
                <w:szCs w:val="27"/>
                <w:shd w:val="clear" w:color="auto" w:fill="FFFFFF"/>
              </w:rPr>
              <w:t xml:space="preserve">Salmonella,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color w:val="2B2B2B"/>
                <w:sz w:val="27"/>
                <w:szCs w:val="27"/>
                <w:shd w:val="clear" w:color="auto" w:fill="FFFFFF"/>
              </w:rPr>
              <w:t>Campylobacter</w:t>
            </w:r>
            <w:proofErr w:type="spellEnd"/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2B2B2B"/>
                <w:sz w:val="27"/>
                <w:szCs w:val="27"/>
                <w:lang w:val="nb-NO"/>
              </w:rPr>
            </w:pPr>
            <w:r w:rsidRPr="00970F21">
              <w:rPr>
                <w:rFonts w:asciiTheme="minorHAnsi" w:hAnsiTheme="minorHAnsi" w:cstheme="minorHAnsi"/>
                <w:color w:val="2B2B2B"/>
                <w:sz w:val="27"/>
                <w:szCs w:val="27"/>
                <w:shd w:val="clear" w:color="auto" w:fill="FFFFFF"/>
                <w:lang w:val="nb-NO"/>
              </w:rPr>
              <w:t>Gastroenteritt. Betennelse i mage- og tarmkanalen</w:t>
            </w:r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</w:pPr>
            <w:r w:rsidRPr="00970F21"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  <w:t>Meningokokker</w:t>
            </w:r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Neisseria</w:t>
            </w:r>
            <w:proofErr w:type="spellEnd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meningitidis</w:t>
            </w:r>
            <w:proofErr w:type="spellEnd"/>
            <w:r w:rsidR="00970F21"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r w:rsidRPr="00970F21">
              <w:rPr>
                <w:rFonts w:eastAsia="Times New Roman" w:cstheme="minorHAnsi"/>
                <w:bCs/>
                <w:color w:val="2B2B2B"/>
                <w:sz w:val="27"/>
                <w:szCs w:val="27"/>
                <w:shd w:val="clear" w:color="auto" w:fill="FFFFFF"/>
              </w:rPr>
              <w:t>(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color w:val="2B2B2B"/>
                <w:sz w:val="27"/>
                <w:szCs w:val="27"/>
                <w:shd w:val="clear" w:color="auto" w:fill="FFFFFF"/>
              </w:rPr>
              <w:t>meningococci</w:t>
            </w:r>
            <w:proofErr w:type="spellEnd"/>
            <w:r w:rsidRPr="00970F21">
              <w:rPr>
                <w:rFonts w:eastAsia="Times New Roman" w:cstheme="minorHAnsi"/>
                <w:bCs/>
                <w:color w:val="2B2B2B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Hjernehinnebetennelse</w:t>
            </w:r>
          </w:p>
        </w:tc>
        <w:bookmarkStart w:id="0" w:name="_GoBack"/>
        <w:bookmarkEnd w:id="0"/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</w:pPr>
            <w:r w:rsidRPr="00970F21">
              <w:rPr>
                <w:rFonts w:eastAsia="Times New Roman" w:cstheme="minorHAnsi"/>
                <w:b/>
                <w:bCs/>
                <w:iCs/>
                <w:color w:val="2B2B2B"/>
                <w:sz w:val="27"/>
                <w:szCs w:val="27"/>
                <w:shd w:val="clear" w:color="auto" w:fill="FFFFFF"/>
              </w:rPr>
              <w:t>Gonokokk</w:t>
            </w:r>
          </w:p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Neisseria</w:t>
            </w:r>
            <w:proofErr w:type="spellEnd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gonorrhoeae</w:t>
            </w:r>
            <w:proofErr w:type="spellEnd"/>
            <w:r w:rsidR="00970F21" w:rsidRPr="00970F21">
              <w:rPr>
                <w:rFonts w:eastAsia="Times New Roman" w:cstheme="minorHAnsi"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r w:rsidRPr="00970F21">
              <w:rPr>
                <w:rFonts w:eastAsia="Times New Roman" w:cstheme="minorHAnsi"/>
                <w:bCs/>
                <w:color w:val="2B2B2B"/>
                <w:sz w:val="27"/>
                <w:szCs w:val="27"/>
                <w:shd w:val="clear" w:color="auto" w:fill="FFFFFF"/>
              </w:rPr>
              <w:t>(</w:t>
            </w:r>
            <w:proofErr w:type="spellStart"/>
            <w:r w:rsidRPr="00970F21">
              <w:rPr>
                <w:rFonts w:eastAsia="Times New Roman" w:cstheme="minorHAnsi"/>
                <w:bCs/>
                <w:i/>
                <w:color w:val="2B2B2B"/>
                <w:sz w:val="27"/>
                <w:szCs w:val="27"/>
                <w:shd w:val="clear" w:color="auto" w:fill="FFFFFF"/>
              </w:rPr>
              <w:t>gonococci</w:t>
            </w:r>
            <w:proofErr w:type="spellEnd"/>
            <w:r w:rsidRPr="00970F21">
              <w:rPr>
                <w:rFonts w:eastAsia="Times New Roman" w:cstheme="minorHAnsi"/>
                <w:bCs/>
                <w:color w:val="2B2B2B"/>
                <w:sz w:val="27"/>
                <w:szCs w:val="27"/>
                <w:shd w:val="clear" w:color="auto" w:fill="FFFFFF"/>
              </w:rPr>
              <w:t>)</w:t>
            </w:r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Gonore</w:t>
            </w:r>
          </w:p>
        </w:tc>
      </w:tr>
      <w:tr w:rsidR="00655DF2" w:rsidRPr="00970F21" w:rsidTr="00BE0A67">
        <w:tc>
          <w:tcPr>
            <w:tcW w:w="5204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655DF2" w:rsidP="00655DF2">
            <w:pPr>
              <w:spacing w:after="0" w:line="240" w:lineRule="auto"/>
              <w:rPr>
                <w:rFonts w:eastAsia="Times New Roman" w:cstheme="minorHAnsi"/>
                <w:i/>
                <w:color w:val="2B2B2B"/>
                <w:sz w:val="27"/>
                <w:szCs w:val="27"/>
              </w:rPr>
            </w:pP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Haemophilus</w:t>
            </w:r>
            <w:proofErr w:type="spellEnd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 xml:space="preserve"> </w:t>
            </w:r>
            <w:proofErr w:type="spellStart"/>
            <w:r w:rsidRPr="00970F21">
              <w:rPr>
                <w:rFonts w:eastAsia="Times New Roman" w:cstheme="minorHAnsi"/>
                <w:b/>
                <w:bCs/>
                <w:i/>
                <w:iCs/>
                <w:color w:val="2B2B2B"/>
                <w:sz w:val="27"/>
                <w:szCs w:val="27"/>
                <w:shd w:val="clear" w:color="auto" w:fill="FFFFFF"/>
              </w:rPr>
              <w:t>influenzae</w:t>
            </w:r>
            <w:proofErr w:type="spellEnd"/>
          </w:p>
        </w:tc>
        <w:tc>
          <w:tcPr>
            <w:tcW w:w="4146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:rsidR="00655DF2" w:rsidRPr="00970F21" w:rsidRDefault="00BE0A67" w:rsidP="00BE0A67">
            <w:pPr>
              <w:spacing w:after="0" w:line="240" w:lineRule="auto"/>
              <w:rPr>
                <w:rFonts w:eastAsia="Times New Roman" w:cstheme="minorHAnsi"/>
                <w:color w:val="2B2B2B"/>
                <w:sz w:val="27"/>
                <w:szCs w:val="27"/>
              </w:rPr>
            </w:pPr>
            <w:r w:rsidRPr="00970F21">
              <w:rPr>
                <w:rFonts w:eastAsia="Times New Roman" w:cstheme="minorHAnsi"/>
                <w:color w:val="2B2B2B"/>
                <w:sz w:val="27"/>
                <w:szCs w:val="27"/>
                <w:shd w:val="clear" w:color="auto" w:fill="FFFFFF"/>
              </w:rPr>
              <w:t>Bronkitt, bihulebetennelse</w:t>
            </w:r>
          </w:p>
        </w:tc>
      </w:tr>
    </w:tbl>
    <w:p w:rsidR="009C4046" w:rsidRDefault="009C4046"/>
    <w:p w:rsidR="00C2641F" w:rsidRPr="00970F21" w:rsidRDefault="009C4046">
      <w:pPr>
        <w:rPr>
          <w:rFonts w:cstheme="minorHAnsi"/>
        </w:rPr>
      </w:pPr>
      <w:r>
        <w:t xml:space="preserve">Kilde: </w:t>
      </w:r>
      <w:hyperlink r:id="rId4" w:history="1">
        <w:r>
          <w:rPr>
            <w:rStyle w:val="Hyperkobling"/>
          </w:rPr>
          <w:t>https://www.reactgroup.org/antibiotic-resistance/course-antibiotic-resistance-the-silent-tsunami/part-2/bacteria-basics/</w:t>
        </w:r>
      </w:hyperlink>
    </w:p>
    <w:sectPr w:rsidR="00C2641F" w:rsidRPr="00970F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DF2"/>
    <w:rsid w:val="00655DF2"/>
    <w:rsid w:val="00970F21"/>
    <w:rsid w:val="009C4046"/>
    <w:rsid w:val="00BE0A67"/>
    <w:rsid w:val="00C2641F"/>
    <w:rsid w:val="00F06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55232"/>
  <w15:chartTrackingRefBased/>
  <w15:docId w15:val="{B357AA5B-D401-434A-BFEC-8BB1D164F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655D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655DF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55D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655D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nb-NO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655DF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nb-NO"/>
    </w:rPr>
  </w:style>
  <w:style w:type="character" w:styleId="Hyperkobling">
    <w:name w:val="Hyperlink"/>
    <w:basedOn w:val="Standardskriftforavsnitt"/>
    <w:uiPriority w:val="99"/>
    <w:semiHidden/>
    <w:unhideWhenUsed/>
    <w:rsid w:val="009C404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75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48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76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reactgroup.org/antibiotic-resistance/course-antibiotic-resistance-the-silent-tsunami/part-2/bacteria-basic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176</Words>
  <Characters>933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Universitetet i Oslo</Company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Reitan</dc:creator>
  <cp:keywords/>
  <dc:description/>
  <cp:lastModifiedBy>Aud Ragnhild V K Skår</cp:lastModifiedBy>
  <cp:revision>4</cp:revision>
  <dcterms:created xsi:type="dcterms:W3CDTF">2020-03-10T13:13:00Z</dcterms:created>
  <dcterms:modified xsi:type="dcterms:W3CDTF">2020-03-10T13:40:00Z</dcterms:modified>
</cp:coreProperties>
</file>